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B7671" w:rsidRPr="00EB7671" w:rsidRDefault="00EB7671" w:rsidP="00EB767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eastAsia="hr-HR"/>
        </w:rPr>
      </w:pPr>
      <w:bookmarkStart w:id="0" w:name="_GoBack"/>
      <w:bookmarkEnd w:id="0"/>
      <w:r w:rsidRPr="00EB7671">
        <w:rPr>
          <w:rFonts w:ascii="Arial" w:eastAsia="Times New Roman" w:hAnsi="Arial" w:cs="Arial"/>
          <w:b/>
          <w:bCs/>
          <w:color w:val="222222"/>
          <w:sz w:val="28"/>
          <w:szCs w:val="28"/>
          <w:lang w:eastAsia="hr-HR"/>
        </w:rPr>
        <w:t>Općinski vijećnik</w:t>
      </w:r>
    </w:p>
    <w:p w:rsidR="00EB7671" w:rsidRPr="00EB7671" w:rsidRDefault="00EB7671" w:rsidP="00EB767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eastAsia="hr-HR"/>
        </w:rPr>
      </w:pPr>
      <w:r w:rsidRPr="00EB7671">
        <w:rPr>
          <w:rFonts w:ascii="Arial" w:eastAsia="Times New Roman" w:hAnsi="Arial" w:cs="Arial"/>
          <w:b/>
          <w:bCs/>
          <w:color w:val="222222"/>
          <w:sz w:val="28"/>
          <w:szCs w:val="28"/>
          <w:lang w:eastAsia="hr-HR"/>
        </w:rPr>
        <w:t xml:space="preserve">mr. </w:t>
      </w:r>
      <w:proofErr w:type="spellStart"/>
      <w:r w:rsidRPr="00EB7671">
        <w:rPr>
          <w:rFonts w:ascii="Arial" w:eastAsia="Times New Roman" w:hAnsi="Arial" w:cs="Arial"/>
          <w:b/>
          <w:bCs/>
          <w:color w:val="222222"/>
          <w:sz w:val="28"/>
          <w:szCs w:val="28"/>
          <w:lang w:eastAsia="hr-HR"/>
        </w:rPr>
        <w:t>sc</w:t>
      </w:r>
      <w:proofErr w:type="spellEnd"/>
      <w:r w:rsidRPr="00EB7671">
        <w:rPr>
          <w:rFonts w:ascii="Arial" w:eastAsia="Times New Roman" w:hAnsi="Arial" w:cs="Arial"/>
          <w:b/>
          <w:bCs/>
          <w:color w:val="222222"/>
          <w:sz w:val="28"/>
          <w:szCs w:val="28"/>
          <w:lang w:eastAsia="hr-HR"/>
        </w:rPr>
        <w:t xml:space="preserve">. </w:t>
      </w:r>
      <w:proofErr w:type="spellStart"/>
      <w:r w:rsidRPr="00EB7671">
        <w:rPr>
          <w:rFonts w:ascii="Arial" w:eastAsia="Times New Roman" w:hAnsi="Arial" w:cs="Arial"/>
          <w:b/>
          <w:bCs/>
          <w:color w:val="222222"/>
          <w:sz w:val="28"/>
          <w:szCs w:val="28"/>
          <w:lang w:eastAsia="hr-HR"/>
        </w:rPr>
        <w:t>Ivoslav</w:t>
      </w:r>
      <w:proofErr w:type="spellEnd"/>
      <w:r w:rsidRPr="00EB7671">
        <w:rPr>
          <w:rFonts w:ascii="Arial" w:eastAsia="Times New Roman" w:hAnsi="Arial" w:cs="Arial"/>
          <w:b/>
          <w:bCs/>
          <w:color w:val="222222"/>
          <w:sz w:val="28"/>
          <w:szCs w:val="28"/>
          <w:lang w:eastAsia="hr-HR"/>
        </w:rPr>
        <w:t xml:space="preserve"> Ban</w:t>
      </w:r>
    </w:p>
    <w:p w:rsidR="00EB7671" w:rsidRPr="00EB7671" w:rsidRDefault="00EB7671" w:rsidP="00EB767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eastAsia="hr-HR"/>
        </w:rPr>
      </w:pPr>
      <w:r w:rsidRPr="00EB7671">
        <w:rPr>
          <w:rFonts w:ascii="Arial" w:eastAsia="Times New Roman" w:hAnsi="Arial" w:cs="Arial"/>
          <w:b/>
          <w:bCs/>
          <w:color w:val="222222"/>
          <w:sz w:val="28"/>
          <w:szCs w:val="28"/>
          <w:lang w:eastAsia="hr-HR"/>
        </w:rPr>
        <w:t>Dražice – Obrovac 10</w:t>
      </w:r>
    </w:p>
    <w:p w:rsidR="00EB7671" w:rsidRPr="00EB7671" w:rsidRDefault="00EB7671" w:rsidP="00EB767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eastAsia="hr-HR"/>
        </w:rPr>
      </w:pPr>
      <w:r w:rsidRPr="00EB7671">
        <w:rPr>
          <w:rFonts w:ascii="Arial" w:eastAsia="Times New Roman" w:hAnsi="Arial" w:cs="Arial"/>
          <w:b/>
          <w:bCs/>
          <w:color w:val="222222"/>
          <w:sz w:val="28"/>
          <w:szCs w:val="28"/>
          <w:lang w:eastAsia="hr-HR"/>
        </w:rPr>
        <w:t>51218 Dražice</w:t>
      </w:r>
    </w:p>
    <w:p w:rsidR="00105A54" w:rsidRDefault="00EB7671" w:rsidP="00EB7671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222222"/>
          <w:sz w:val="28"/>
          <w:szCs w:val="28"/>
          <w:lang w:eastAsia="hr-HR"/>
        </w:rPr>
      </w:pPr>
      <w:r w:rsidRPr="00EB7671">
        <w:rPr>
          <w:rFonts w:ascii="Arial" w:eastAsia="Times New Roman" w:hAnsi="Arial" w:cs="Arial"/>
          <w:b/>
          <w:bCs/>
          <w:color w:val="222222"/>
          <w:sz w:val="28"/>
          <w:szCs w:val="28"/>
          <w:lang w:eastAsia="hr-HR"/>
        </w:rPr>
        <w:t>                              </w:t>
      </w:r>
    </w:p>
    <w:p w:rsidR="00105A54" w:rsidRDefault="00EB7671" w:rsidP="00EB7671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222222"/>
          <w:sz w:val="28"/>
          <w:szCs w:val="28"/>
          <w:lang w:eastAsia="hr-HR"/>
        </w:rPr>
      </w:pPr>
      <w:r w:rsidRPr="00EB7671">
        <w:rPr>
          <w:rFonts w:ascii="Arial" w:eastAsia="Times New Roman" w:hAnsi="Arial" w:cs="Arial"/>
          <w:b/>
          <w:bCs/>
          <w:color w:val="222222"/>
          <w:sz w:val="28"/>
          <w:szCs w:val="28"/>
          <w:lang w:eastAsia="hr-HR"/>
        </w:rPr>
        <w:t>          </w:t>
      </w:r>
    </w:p>
    <w:p w:rsidR="00EB7671" w:rsidRPr="00EB7671" w:rsidRDefault="00EB7671" w:rsidP="00EB767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eastAsia="hr-HR"/>
        </w:rPr>
      </w:pPr>
      <w:r w:rsidRPr="00EB7671">
        <w:rPr>
          <w:rFonts w:ascii="Arial" w:eastAsia="Times New Roman" w:hAnsi="Arial" w:cs="Arial"/>
          <w:b/>
          <w:bCs/>
          <w:color w:val="222222"/>
          <w:sz w:val="28"/>
          <w:szCs w:val="28"/>
          <w:lang w:eastAsia="hr-HR"/>
        </w:rPr>
        <w:t>          </w:t>
      </w:r>
      <w:r w:rsidR="00105A54">
        <w:rPr>
          <w:rFonts w:ascii="Arial" w:eastAsia="Times New Roman" w:hAnsi="Arial" w:cs="Arial"/>
          <w:b/>
          <w:bCs/>
          <w:color w:val="222222"/>
          <w:sz w:val="28"/>
          <w:szCs w:val="28"/>
          <w:lang w:eastAsia="hr-HR"/>
        </w:rPr>
        <w:t xml:space="preserve"> </w:t>
      </w:r>
      <w:r w:rsidRPr="00EB7671">
        <w:rPr>
          <w:rFonts w:ascii="Arial" w:eastAsia="Times New Roman" w:hAnsi="Arial" w:cs="Arial"/>
          <w:b/>
          <w:bCs/>
          <w:color w:val="222222"/>
          <w:sz w:val="28"/>
          <w:szCs w:val="28"/>
          <w:lang w:eastAsia="hr-HR"/>
        </w:rPr>
        <w:t>   </w:t>
      </w:r>
      <w:r w:rsidR="00105A54">
        <w:rPr>
          <w:rFonts w:ascii="Arial" w:eastAsia="Times New Roman" w:hAnsi="Arial" w:cs="Arial"/>
          <w:b/>
          <w:bCs/>
          <w:color w:val="222222"/>
          <w:sz w:val="28"/>
          <w:szCs w:val="28"/>
          <w:lang w:eastAsia="hr-HR"/>
        </w:rPr>
        <w:t xml:space="preserve"> </w:t>
      </w:r>
      <w:r w:rsidRPr="00EB7671">
        <w:rPr>
          <w:rFonts w:ascii="Arial" w:eastAsia="Times New Roman" w:hAnsi="Arial" w:cs="Arial"/>
          <w:b/>
          <w:bCs/>
          <w:color w:val="222222"/>
          <w:sz w:val="28"/>
          <w:szCs w:val="28"/>
          <w:lang w:eastAsia="hr-HR"/>
        </w:rPr>
        <w:t xml:space="preserve">  </w:t>
      </w:r>
      <w:r w:rsidR="00105A54">
        <w:rPr>
          <w:rFonts w:ascii="Arial" w:eastAsia="Times New Roman" w:hAnsi="Arial" w:cs="Arial"/>
          <w:b/>
          <w:bCs/>
          <w:color w:val="222222"/>
          <w:sz w:val="28"/>
          <w:szCs w:val="28"/>
          <w:lang w:eastAsia="hr-HR"/>
        </w:rPr>
        <w:t xml:space="preserve"> </w:t>
      </w:r>
      <w:r w:rsidRPr="00EB7671">
        <w:rPr>
          <w:rFonts w:ascii="Arial" w:eastAsia="Times New Roman" w:hAnsi="Arial" w:cs="Arial"/>
          <w:b/>
          <w:bCs/>
          <w:color w:val="222222"/>
          <w:sz w:val="28"/>
          <w:szCs w:val="28"/>
          <w:lang w:eastAsia="hr-HR"/>
        </w:rPr>
        <w:t xml:space="preserve">          Općinsko vijeće Općine Jelenje</w:t>
      </w:r>
    </w:p>
    <w:p w:rsidR="00EB7671" w:rsidRPr="00EB7671" w:rsidRDefault="00EB7671" w:rsidP="00EB767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eastAsia="hr-HR"/>
        </w:rPr>
      </w:pPr>
      <w:r w:rsidRPr="00EB7671">
        <w:rPr>
          <w:rFonts w:ascii="Arial" w:eastAsia="Times New Roman" w:hAnsi="Arial" w:cs="Arial"/>
          <w:b/>
          <w:bCs/>
          <w:color w:val="222222"/>
          <w:sz w:val="28"/>
          <w:szCs w:val="28"/>
          <w:lang w:eastAsia="hr-HR"/>
        </w:rPr>
        <w:t xml:space="preserve">                </w:t>
      </w:r>
      <w:r w:rsidR="00105A54">
        <w:rPr>
          <w:rFonts w:ascii="Arial" w:eastAsia="Times New Roman" w:hAnsi="Arial" w:cs="Arial"/>
          <w:b/>
          <w:bCs/>
          <w:color w:val="222222"/>
          <w:sz w:val="28"/>
          <w:szCs w:val="28"/>
          <w:lang w:eastAsia="hr-HR"/>
        </w:rPr>
        <w:t xml:space="preserve">  </w:t>
      </w:r>
      <w:r w:rsidRPr="00EB7671">
        <w:rPr>
          <w:rFonts w:ascii="Arial" w:eastAsia="Times New Roman" w:hAnsi="Arial" w:cs="Arial"/>
          <w:b/>
          <w:bCs/>
          <w:color w:val="222222"/>
          <w:sz w:val="28"/>
          <w:szCs w:val="28"/>
          <w:lang w:eastAsia="hr-HR"/>
        </w:rPr>
        <w:t>               </w:t>
      </w:r>
      <w:r w:rsidR="00105A54">
        <w:rPr>
          <w:rFonts w:ascii="Arial" w:eastAsia="Times New Roman" w:hAnsi="Arial" w:cs="Arial"/>
          <w:b/>
          <w:bCs/>
          <w:color w:val="222222"/>
          <w:sz w:val="28"/>
          <w:szCs w:val="28"/>
          <w:lang w:eastAsia="hr-HR"/>
        </w:rPr>
        <w:t xml:space="preserve">  </w:t>
      </w:r>
      <w:r w:rsidRPr="00EB7671">
        <w:rPr>
          <w:rFonts w:ascii="Arial" w:eastAsia="Times New Roman" w:hAnsi="Arial" w:cs="Arial"/>
          <w:b/>
          <w:bCs/>
          <w:color w:val="222222"/>
          <w:sz w:val="28"/>
          <w:szCs w:val="28"/>
          <w:lang w:eastAsia="hr-HR"/>
        </w:rPr>
        <w:t>    n.r. predsjednika</w:t>
      </w:r>
    </w:p>
    <w:p w:rsidR="00EB7671" w:rsidRPr="00EB7671" w:rsidRDefault="00EB7671" w:rsidP="00EB767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eastAsia="hr-HR"/>
        </w:rPr>
      </w:pPr>
      <w:r w:rsidRPr="00EB7671">
        <w:rPr>
          <w:rFonts w:ascii="Arial" w:eastAsia="Times New Roman" w:hAnsi="Arial" w:cs="Arial"/>
          <w:b/>
          <w:bCs/>
          <w:color w:val="222222"/>
          <w:sz w:val="28"/>
          <w:szCs w:val="28"/>
          <w:lang w:eastAsia="hr-HR"/>
        </w:rPr>
        <w:t> </w:t>
      </w:r>
      <w:r w:rsidR="00105A54">
        <w:rPr>
          <w:rFonts w:ascii="Arial" w:eastAsia="Times New Roman" w:hAnsi="Arial" w:cs="Arial"/>
          <w:b/>
          <w:bCs/>
          <w:color w:val="222222"/>
          <w:sz w:val="28"/>
          <w:szCs w:val="28"/>
          <w:lang w:eastAsia="hr-HR"/>
        </w:rPr>
        <w:t xml:space="preserve"> </w:t>
      </w:r>
    </w:p>
    <w:p w:rsidR="00EB7671" w:rsidRPr="00EB7671" w:rsidRDefault="00EB7671" w:rsidP="00EB767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eastAsia="hr-HR"/>
        </w:rPr>
      </w:pPr>
      <w:r w:rsidRPr="00EB7671">
        <w:rPr>
          <w:rFonts w:ascii="Arial" w:eastAsia="Times New Roman" w:hAnsi="Arial" w:cs="Arial"/>
          <w:b/>
          <w:bCs/>
          <w:color w:val="222222"/>
          <w:sz w:val="28"/>
          <w:szCs w:val="28"/>
          <w:lang w:eastAsia="hr-HR"/>
        </w:rPr>
        <w:t> </w:t>
      </w:r>
    </w:p>
    <w:p w:rsidR="00EB7671" w:rsidRPr="00EB7671" w:rsidRDefault="00EB7671" w:rsidP="00EB7671">
      <w:pPr>
        <w:shd w:val="clear" w:color="auto" w:fill="FFFFFF"/>
        <w:spacing w:after="0" w:line="240" w:lineRule="auto"/>
        <w:ind w:firstLine="1418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EB7671">
        <w:rPr>
          <w:rFonts w:ascii="Arial" w:eastAsia="Times New Roman" w:hAnsi="Arial" w:cs="Arial"/>
          <w:b/>
          <w:bCs/>
          <w:color w:val="222222"/>
          <w:sz w:val="24"/>
          <w:szCs w:val="24"/>
          <w:lang w:eastAsia="hr-HR"/>
        </w:rPr>
        <w:t>Na temelju članka  25.  Statuta Općine Jelenje predlažem da se na slijedećoj sjednici Općinskog vijeća  Općine Jelenje uvrsti točka dnevnog reda:</w:t>
      </w:r>
    </w:p>
    <w:p w:rsidR="00EB7671" w:rsidRDefault="00EB7671" w:rsidP="00EB7671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222222"/>
          <w:sz w:val="28"/>
          <w:szCs w:val="28"/>
          <w:lang w:eastAsia="hr-HR"/>
        </w:rPr>
      </w:pPr>
    </w:p>
    <w:p w:rsidR="00EB7671" w:rsidRPr="00EB7671" w:rsidRDefault="00EB7671" w:rsidP="00EB767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8"/>
          <w:szCs w:val="28"/>
          <w:lang w:eastAsia="hr-HR"/>
        </w:rPr>
      </w:pPr>
    </w:p>
    <w:p w:rsidR="00EB7671" w:rsidRPr="00EB7671" w:rsidRDefault="00EB7671" w:rsidP="00EB767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eastAsia="hr-HR"/>
        </w:rPr>
      </w:pPr>
      <w:r w:rsidRPr="00EB7671">
        <w:rPr>
          <w:rFonts w:ascii="Arial" w:eastAsia="Times New Roman" w:hAnsi="Arial" w:cs="Arial"/>
          <w:b/>
          <w:bCs/>
          <w:color w:val="222222"/>
          <w:sz w:val="28"/>
          <w:szCs w:val="28"/>
          <w:lang w:eastAsia="hr-HR"/>
        </w:rPr>
        <w:t>           </w:t>
      </w:r>
      <w:r w:rsidR="00105A54">
        <w:rPr>
          <w:rFonts w:ascii="Arial" w:eastAsia="Times New Roman" w:hAnsi="Arial" w:cs="Arial"/>
          <w:b/>
          <w:bCs/>
          <w:color w:val="222222"/>
          <w:sz w:val="28"/>
          <w:szCs w:val="28"/>
          <w:lang w:eastAsia="hr-HR"/>
        </w:rPr>
        <w:t xml:space="preserve"> </w:t>
      </w:r>
      <w:r w:rsidRPr="00EB7671">
        <w:rPr>
          <w:rFonts w:ascii="Arial" w:eastAsia="Times New Roman" w:hAnsi="Arial" w:cs="Arial"/>
          <w:b/>
          <w:bCs/>
          <w:color w:val="222222"/>
          <w:sz w:val="28"/>
          <w:szCs w:val="28"/>
          <w:lang w:eastAsia="hr-HR"/>
        </w:rPr>
        <w:t xml:space="preserve">         Izmjena i dopuna  Statuta Općine Jelenje</w:t>
      </w:r>
    </w:p>
    <w:p w:rsidR="00EB7671" w:rsidRPr="00EB7671" w:rsidRDefault="00EB7671" w:rsidP="00EB767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8"/>
          <w:szCs w:val="28"/>
          <w:lang w:eastAsia="hr-HR"/>
        </w:rPr>
      </w:pPr>
    </w:p>
    <w:p w:rsidR="00EB7671" w:rsidRPr="00EB7671" w:rsidRDefault="00EB7671" w:rsidP="00EB767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8"/>
          <w:szCs w:val="28"/>
          <w:lang w:eastAsia="hr-HR"/>
        </w:rPr>
      </w:pPr>
    </w:p>
    <w:p w:rsidR="00EB7671" w:rsidRPr="00105A54" w:rsidRDefault="00EB7671" w:rsidP="00EB7671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222222"/>
          <w:sz w:val="24"/>
          <w:szCs w:val="24"/>
          <w:lang w:eastAsia="hr-HR"/>
        </w:rPr>
      </w:pPr>
      <w:r w:rsidRPr="00EB7671">
        <w:rPr>
          <w:rFonts w:ascii="Arial" w:eastAsia="Times New Roman" w:hAnsi="Arial" w:cs="Arial"/>
          <w:b/>
          <w:bCs/>
          <w:color w:val="222222"/>
          <w:sz w:val="24"/>
          <w:szCs w:val="24"/>
          <w:lang w:eastAsia="hr-HR"/>
        </w:rPr>
        <w:t>                                              </w:t>
      </w:r>
      <w:r w:rsidR="00105A54">
        <w:rPr>
          <w:rFonts w:ascii="Arial" w:eastAsia="Times New Roman" w:hAnsi="Arial" w:cs="Arial"/>
          <w:b/>
          <w:bCs/>
          <w:color w:val="222222"/>
          <w:sz w:val="24"/>
          <w:szCs w:val="24"/>
          <w:lang w:eastAsia="hr-HR"/>
        </w:rPr>
        <w:t xml:space="preserve">       </w:t>
      </w:r>
      <w:r w:rsidRPr="00EB7671">
        <w:rPr>
          <w:rFonts w:ascii="Arial" w:eastAsia="Times New Roman" w:hAnsi="Arial" w:cs="Arial"/>
          <w:b/>
          <w:bCs/>
          <w:color w:val="222222"/>
          <w:sz w:val="24"/>
          <w:szCs w:val="24"/>
          <w:lang w:eastAsia="hr-HR"/>
        </w:rPr>
        <w:t>   Članak 1.</w:t>
      </w:r>
    </w:p>
    <w:p w:rsidR="00EB7671" w:rsidRPr="00EB7671" w:rsidRDefault="00EB7671" w:rsidP="00EB767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</w:p>
    <w:p w:rsidR="00EB7671" w:rsidRPr="00EB7671" w:rsidRDefault="00EB7671" w:rsidP="00EB767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EB7671">
        <w:rPr>
          <w:rFonts w:ascii="Arial" w:eastAsia="Times New Roman" w:hAnsi="Arial" w:cs="Arial"/>
          <w:b/>
          <w:bCs/>
          <w:color w:val="222222"/>
          <w:sz w:val="24"/>
          <w:szCs w:val="24"/>
          <w:lang w:eastAsia="hr-HR"/>
        </w:rPr>
        <w:t>Briše se dosadašnji stavak 2. Članka 32. Statuta Općine Jelenje, te njegov novi tekst glasi:</w:t>
      </w:r>
    </w:p>
    <w:p w:rsidR="00EB7671" w:rsidRPr="00EB7671" w:rsidRDefault="00EB7671" w:rsidP="00EB767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EB7671">
        <w:rPr>
          <w:rFonts w:ascii="Arial" w:eastAsia="Times New Roman" w:hAnsi="Arial" w:cs="Arial"/>
          <w:b/>
          <w:bCs/>
          <w:color w:val="222222"/>
          <w:sz w:val="24"/>
          <w:szCs w:val="24"/>
          <w:lang w:eastAsia="hr-HR"/>
        </w:rPr>
        <w:t>Članovi Savjeta općinskog načelnika ostvaruju pravo na naknadu za obavljanje poslova u skladu s posebnom Odlukom Općinskog vijeća o naknadama članovima Općinskog vijeća, općinskih radnih tijela i Savjeta općinskog načelnika.</w:t>
      </w:r>
    </w:p>
    <w:p w:rsidR="00EB7671" w:rsidRPr="00EB7671" w:rsidRDefault="00EB7671" w:rsidP="00EB767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</w:p>
    <w:p w:rsidR="00EB7671" w:rsidRPr="00EB7671" w:rsidRDefault="00EB7671" w:rsidP="00EB767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EB7671">
        <w:rPr>
          <w:rFonts w:ascii="Arial" w:eastAsia="Times New Roman" w:hAnsi="Arial" w:cs="Arial"/>
          <w:b/>
          <w:bCs/>
          <w:color w:val="222222"/>
          <w:sz w:val="24"/>
          <w:szCs w:val="24"/>
          <w:lang w:eastAsia="hr-HR"/>
        </w:rPr>
        <w:t xml:space="preserve">                                           </w:t>
      </w:r>
      <w:r w:rsidR="00105A54">
        <w:rPr>
          <w:rFonts w:ascii="Arial" w:eastAsia="Times New Roman" w:hAnsi="Arial" w:cs="Arial"/>
          <w:b/>
          <w:bCs/>
          <w:color w:val="222222"/>
          <w:sz w:val="24"/>
          <w:szCs w:val="24"/>
          <w:lang w:eastAsia="hr-HR"/>
        </w:rPr>
        <w:t xml:space="preserve">       </w:t>
      </w:r>
      <w:r w:rsidRPr="00EB7671">
        <w:rPr>
          <w:rFonts w:ascii="Arial" w:eastAsia="Times New Roman" w:hAnsi="Arial" w:cs="Arial"/>
          <w:b/>
          <w:bCs/>
          <w:color w:val="222222"/>
          <w:sz w:val="24"/>
          <w:szCs w:val="24"/>
          <w:lang w:eastAsia="hr-HR"/>
        </w:rPr>
        <w:t>       Članak 2.</w:t>
      </w:r>
    </w:p>
    <w:p w:rsidR="00EB7671" w:rsidRPr="00105A54" w:rsidRDefault="00EB7671" w:rsidP="00EB7671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222222"/>
          <w:sz w:val="24"/>
          <w:szCs w:val="24"/>
          <w:lang w:eastAsia="hr-HR"/>
        </w:rPr>
      </w:pPr>
    </w:p>
    <w:p w:rsidR="00EB7671" w:rsidRPr="00EB7671" w:rsidRDefault="00EB7671" w:rsidP="00EB767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EB7671">
        <w:rPr>
          <w:rFonts w:ascii="Arial" w:eastAsia="Times New Roman" w:hAnsi="Arial" w:cs="Arial"/>
          <w:b/>
          <w:bCs/>
          <w:color w:val="222222"/>
          <w:sz w:val="24"/>
          <w:szCs w:val="24"/>
          <w:lang w:eastAsia="hr-HR"/>
        </w:rPr>
        <w:t>Ove izmjene i dopune Statuta Općine Jelenje stupaju na snagu sedam dana nakon objave u Službenim novinama Općine Jelenje, a primjenjuju se od 01.01.2018.</w:t>
      </w:r>
    </w:p>
    <w:p w:rsidR="00EB7671" w:rsidRPr="00EB7671" w:rsidRDefault="00EB7671" w:rsidP="00EB767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</w:p>
    <w:p w:rsidR="00EB7671" w:rsidRPr="00EB7671" w:rsidRDefault="00EB7671" w:rsidP="00EB767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</w:p>
    <w:p w:rsidR="00EB7671" w:rsidRPr="00EB7671" w:rsidRDefault="00EB7671" w:rsidP="00EB767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EB7671">
        <w:rPr>
          <w:rFonts w:ascii="Arial" w:eastAsia="Times New Roman" w:hAnsi="Arial" w:cs="Arial"/>
          <w:b/>
          <w:bCs/>
          <w:color w:val="222222"/>
          <w:sz w:val="24"/>
          <w:szCs w:val="24"/>
          <w:lang w:eastAsia="hr-HR"/>
        </w:rPr>
        <w:t>Obrazloženje:</w:t>
      </w:r>
    </w:p>
    <w:p w:rsidR="00EB7671" w:rsidRPr="00EB7671" w:rsidRDefault="00EB7671" w:rsidP="00EB767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</w:p>
    <w:p w:rsidR="00EB7671" w:rsidRPr="00EB7671" w:rsidRDefault="00EB7671" w:rsidP="00EB767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EB7671">
        <w:rPr>
          <w:rFonts w:ascii="Arial" w:eastAsia="Times New Roman" w:hAnsi="Arial" w:cs="Arial"/>
          <w:b/>
          <w:bCs/>
          <w:color w:val="222222"/>
          <w:sz w:val="24"/>
          <w:szCs w:val="24"/>
          <w:lang w:eastAsia="hr-HR"/>
        </w:rPr>
        <w:t xml:space="preserve">Smatram da  dosadašnje rješenje po kojem visinu naknade za članove Savjeta općinskog načelnika utvrđuje načelnik i to u paušalnom mjesečnom iznosu od 3.000,00 kn </w:t>
      </w:r>
      <w:proofErr w:type="spellStart"/>
      <w:r w:rsidRPr="00EB7671">
        <w:rPr>
          <w:rFonts w:ascii="Arial" w:eastAsia="Times New Roman" w:hAnsi="Arial" w:cs="Arial"/>
          <w:b/>
          <w:bCs/>
          <w:color w:val="222222"/>
          <w:sz w:val="24"/>
          <w:szCs w:val="24"/>
          <w:lang w:eastAsia="hr-HR"/>
        </w:rPr>
        <w:t>netto</w:t>
      </w:r>
      <w:proofErr w:type="spellEnd"/>
      <w:r w:rsidRPr="00EB7671">
        <w:rPr>
          <w:rFonts w:ascii="Arial" w:eastAsia="Times New Roman" w:hAnsi="Arial" w:cs="Arial"/>
          <w:b/>
          <w:bCs/>
          <w:color w:val="222222"/>
          <w:sz w:val="24"/>
          <w:szCs w:val="24"/>
          <w:lang w:eastAsia="hr-HR"/>
        </w:rPr>
        <w:t>  treba promijeniti i uskladiti sa ostalim naknadama u Općini Jelenje.  </w:t>
      </w:r>
    </w:p>
    <w:p w:rsidR="00EB7671" w:rsidRPr="00EB7671" w:rsidRDefault="00EB7671" w:rsidP="00EB767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eastAsia="hr-HR"/>
        </w:rPr>
      </w:pPr>
      <w:r w:rsidRPr="00EB7671">
        <w:rPr>
          <w:rFonts w:ascii="Arial" w:eastAsia="Times New Roman" w:hAnsi="Arial" w:cs="Arial"/>
          <w:b/>
          <w:bCs/>
          <w:color w:val="222222"/>
          <w:sz w:val="19"/>
          <w:szCs w:val="19"/>
          <w:lang w:eastAsia="hr-HR"/>
        </w:rPr>
        <w:t>  </w:t>
      </w:r>
    </w:p>
    <w:p w:rsidR="00EB7671" w:rsidRPr="00EB7671" w:rsidRDefault="00EB7671" w:rsidP="00EB76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B7671">
        <w:rPr>
          <w:rFonts w:ascii="Arial" w:eastAsia="Times New Roman" w:hAnsi="Arial" w:cs="Arial"/>
          <w:color w:val="222222"/>
          <w:sz w:val="19"/>
          <w:szCs w:val="19"/>
          <w:lang w:eastAsia="hr-HR"/>
        </w:rPr>
        <w:br/>
      </w:r>
    </w:p>
    <w:p w:rsidR="00105A54" w:rsidRDefault="00EB7671" w:rsidP="00EB7671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222222"/>
          <w:sz w:val="19"/>
          <w:szCs w:val="19"/>
          <w:lang w:eastAsia="hr-HR"/>
        </w:rPr>
      </w:pPr>
      <w:r w:rsidRPr="00EB7671">
        <w:rPr>
          <w:rFonts w:ascii="Arial" w:eastAsia="Times New Roman" w:hAnsi="Arial" w:cs="Arial"/>
          <w:b/>
          <w:bCs/>
          <w:color w:val="222222"/>
          <w:sz w:val="19"/>
          <w:szCs w:val="19"/>
          <w:lang w:eastAsia="hr-HR"/>
        </w:rPr>
        <w:t> </w:t>
      </w:r>
    </w:p>
    <w:p w:rsidR="00EB7671" w:rsidRPr="00EB7671" w:rsidRDefault="00EB7671" w:rsidP="00EB767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eastAsia="hr-HR"/>
        </w:rPr>
      </w:pPr>
      <w:r w:rsidRPr="00EB7671">
        <w:rPr>
          <w:rFonts w:ascii="Arial" w:eastAsia="Times New Roman" w:hAnsi="Arial" w:cs="Arial"/>
          <w:b/>
          <w:bCs/>
          <w:color w:val="222222"/>
          <w:sz w:val="19"/>
          <w:szCs w:val="19"/>
          <w:lang w:eastAsia="hr-HR"/>
        </w:rPr>
        <w:t> </w:t>
      </w:r>
    </w:p>
    <w:p w:rsidR="00EB7671" w:rsidRPr="00EB7671" w:rsidRDefault="00EB7671" w:rsidP="00EB767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eastAsia="hr-HR"/>
        </w:rPr>
      </w:pPr>
      <w:r w:rsidRPr="00EB7671">
        <w:rPr>
          <w:rFonts w:ascii="Arial" w:eastAsia="Times New Roman" w:hAnsi="Arial" w:cs="Arial"/>
          <w:b/>
          <w:bCs/>
          <w:color w:val="222222"/>
          <w:sz w:val="19"/>
          <w:szCs w:val="19"/>
          <w:lang w:eastAsia="hr-HR"/>
        </w:rPr>
        <w:t>U Dražicama, 29. 11. 2017.  </w:t>
      </w:r>
    </w:p>
    <w:p w:rsidR="00EB7671" w:rsidRDefault="00105A54" w:rsidP="00105A54">
      <w:pPr>
        <w:ind w:left="5387"/>
        <w:jc w:val="center"/>
      </w:pPr>
      <w:proofErr w:type="spellStart"/>
      <w:r w:rsidRPr="00EB7671">
        <w:rPr>
          <w:rFonts w:ascii="Arial" w:eastAsia="Times New Roman" w:hAnsi="Arial" w:cs="Arial"/>
          <w:b/>
          <w:bCs/>
          <w:color w:val="222222"/>
          <w:sz w:val="19"/>
          <w:szCs w:val="19"/>
          <w:lang w:eastAsia="hr-HR"/>
        </w:rPr>
        <w:t>Ivoslav</w:t>
      </w:r>
      <w:proofErr w:type="spellEnd"/>
      <w:r w:rsidRPr="00EB7671">
        <w:rPr>
          <w:rFonts w:ascii="Arial" w:eastAsia="Times New Roman" w:hAnsi="Arial" w:cs="Arial"/>
          <w:b/>
          <w:bCs/>
          <w:color w:val="222222"/>
          <w:sz w:val="19"/>
          <w:szCs w:val="19"/>
          <w:lang w:eastAsia="hr-HR"/>
        </w:rPr>
        <w:t xml:space="preserve"> Ban</w:t>
      </w:r>
    </w:p>
    <w:sectPr w:rsidR="00EB76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7395"/>
    <w:rsid w:val="00105A54"/>
    <w:rsid w:val="004350E4"/>
    <w:rsid w:val="009309F4"/>
    <w:rsid w:val="00AA7395"/>
    <w:rsid w:val="00EB7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A16AD8-F4E5-4774-9F1A-4420A338E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84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Luka Zaharija</dc:creator>
  <cp:keywords/>
  <dc:description/>
  <cp:lastModifiedBy>Gordana tomas</cp:lastModifiedBy>
  <cp:revision>2</cp:revision>
  <dcterms:created xsi:type="dcterms:W3CDTF">2018-02-13T14:50:00Z</dcterms:created>
  <dcterms:modified xsi:type="dcterms:W3CDTF">2018-02-13T14:50:00Z</dcterms:modified>
</cp:coreProperties>
</file>